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F0A" w:rsidRPr="00387F0A" w:rsidRDefault="00387F0A" w:rsidP="00387F0A">
      <w:pPr>
        <w:spacing w:after="0" w:line="480" w:lineRule="auto"/>
        <w:jc w:val="center"/>
        <w:rPr>
          <w:rFonts w:ascii="Times New Roman" w:hAnsi="Times New Roman" w:cs="Times New Roman"/>
          <w:b/>
          <w:sz w:val="24"/>
          <w:szCs w:val="24"/>
        </w:rPr>
      </w:pPr>
      <w:bookmarkStart w:id="0" w:name="_GoBack"/>
      <w:bookmarkEnd w:id="0"/>
      <w:r w:rsidRPr="00387F0A">
        <w:rPr>
          <w:rFonts w:ascii="Times New Roman" w:hAnsi="Times New Roman" w:cs="Times New Roman"/>
          <w:b/>
          <w:sz w:val="24"/>
          <w:szCs w:val="24"/>
        </w:rPr>
        <w:t>Human Resource Laws-Unfair Discrimination</w:t>
      </w:r>
    </w:p>
    <w:p w:rsidR="00387F0A" w:rsidRPr="00387F0A" w:rsidRDefault="00387F0A" w:rsidP="00387F0A">
      <w:pPr>
        <w:spacing w:after="0" w:line="480" w:lineRule="auto"/>
        <w:ind w:firstLine="720"/>
        <w:rPr>
          <w:rFonts w:ascii="Times New Roman" w:hAnsi="Times New Roman" w:cs="Times New Roman"/>
          <w:sz w:val="24"/>
          <w:szCs w:val="24"/>
        </w:rPr>
      </w:pPr>
      <w:r w:rsidRPr="00387F0A">
        <w:rPr>
          <w:rFonts w:ascii="Times New Roman" w:hAnsi="Times New Roman" w:cs="Times New Roman"/>
          <w:sz w:val="24"/>
          <w:szCs w:val="24"/>
        </w:rPr>
        <w:t xml:space="preserve">Employment discrimination laws are established with the aim of preventing discrimination in all workplaces based on race, sex, sexual orientation, religion, age, and other parameters. Unfair discrimination is understood as discrimination that imposes burdens or even withholds the employee’s benefits or opportunities based on any of the parameters listed in the Equal Employment Opportunity Act. Under the Human Resource laws in the United States, Equal Employment Opportunity (EEO) is the government’s attempt to create measures to curb all forms of discrimination in employment. The EEO Act is in line with both the 13th and 14th Amendments. The 13th Amendment resulted in the abolishment of slavery while the 14th Amendment provides citizens with equal protection and involvement of the due process. As such, several Acts were enacted by Congress from 1866 to improve the rights of employed citizens. Some of these Acts include the Civil Rights Act, Equal Pay Act of 1963, </w:t>
      </w:r>
      <w:proofErr w:type="gramStart"/>
      <w:r w:rsidRPr="00387F0A">
        <w:rPr>
          <w:rFonts w:ascii="Times New Roman" w:hAnsi="Times New Roman" w:cs="Times New Roman"/>
          <w:sz w:val="24"/>
          <w:szCs w:val="24"/>
        </w:rPr>
        <w:t>Age</w:t>
      </w:r>
      <w:proofErr w:type="gramEnd"/>
      <w:r w:rsidRPr="00387F0A">
        <w:rPr>
          <w:rFonts w:ascii="Times New Roman" w:hAnsi="Times New Roman" w:cs="Times New Roman"/>
          <w:sz w:val="24"/>
          <w:szCs w:val="24"/>
        </w:rPr>
        <w:t xml:space="preserve"> Discrimination in Employment Act of 1967, Pregnancy Discrimination Act, Civil Rights Act of 1991 and Americans with Disabilities Act of 1990.</w:t>
      </w:r>
    </w:p>
    <w:p w:rsidR="00C616B0" w:rsidRPr="00387F0A" w:rsidRDefault="00387F0A" w:rsidP="00387F0A">
      <w:pPr>
        <w:spacing w:after="0" w:line="480" w:lineRule="auto"/>
        <w:ind w:firstLine="720"/>
        <w:rPr>
          <w:rFonts w:ascii="Times New Roman" w:hAnsi="Times New Roman" w:cs="Times New Roman"/>
          <w:sz w:val="24"/>
          <w:szCs w:val="24"/>
        </w:rPr>
      </w:pPr>
      <w:r w:rsidRPr="00387F0A">
        <w:rPr>
          <w:rFonts w:ascii="Times New Roman" w:hAnsi="Times New Roman" w:cs="Times New Roman"/>
          <w:sz w:val="24"/>
          <w:szCs w:val="24"/>
        </w:rPr>
        <w:t xml:space="preserve">Therefore, unfair discrimination is understood as any practice that shows </w:t>
      </w:r>
      <w:proofErr w:type="spellStart"/>
      <w:r w:rsidRPr="00387F0A">
        <w:rPr>
          <w:rFonts w:ascii="Times New Roman" w:hAnsi="Times New Roman" w:cs="Times New Roman"/>
          <w:sz w:val="24"/>
          <w:szCs w:val="24"/>
        </w:rPr>
        <w:t>favour</w:t>
      </w:r>
      <w:proofErr w:type="spellEnd"/>
      <w:r w:rsidRPr="00387F0A">
        <w:rPr>
          <w:rFonts w:ascii="Times New Roman" w:hAnsi="Times New Roman" w:cs="Times New Roman"/>
          <w:sz w:val="24"/>
          <w:szCs w:val="24"/>
        </w:rPr>
        <w:t xml:space="preserve">, prejudice, or bias against workers in terms of the above-highlighted parameters; sex, race, religion, sexual orientation, among others. Unfair discrimination exists in two forms; direct and indirect discrimination. In direct discrimination, the practices are easily identifiable while indirect discrimination is not easily identifiable. Therefore, all employers are required to be conversant with human resource laws, especially those that involve discrimination to ensure that they don’t become liable for any violations. </w:t>
      </w:r>
    </w:p>
    <w:sectPr w:rsidR="00C616B0" w:rsidRPr="00387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6B0"/>
    <w:rsid w:val="00387F0A"/>
    <w:rsid w:val="005C56D1"/>
    <w:rsid w:val="00B239A9"/>
    <w:rsid w:val="00C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2020-08-31T11:46:00Z</dcterms:created>
  <dcterms:modified xsi:type="dcterms:W3CDTF">2020-08-31T11:46:00Z</dcterms:modified>
</cp:coreProperties>
</file>